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546" w:rsidRDefault="00BC2546" w:rsidP="00BC2546">
      <w:pPr>
        <w:jc w:val="center"/>
        <w:rPr>
          <w:color w:val="000000"/>
          <w:szCs w:val="28"/>
          <w:lang w:val="kk-KZ"/>
        </w:rPr>
      </w:pPr>
      <w:r>
        <w:t>7</w:t>
      </w:r>
      <w:r>
        <w:t xml:space="preserve"> </w:t>
      </w:r>
      <w:r>
        <w:rPr>
          <w:color w:val="000000"/>
          <w:szCs w:val="28"/>
        </w:rPr>
        <w:t xml:space="preserve">РАСЧЕТ НАДЕЖНОСТИ </w:t>
      </w:r>
      <w:r>
        <w:rPr>
          <w:color w:val="000000"/>
          <w:szCs w:val="28"/>
          <w:lang w:val="kk-KZ"/>
        </w:rPr>
        <w:t>ПРОГРАММНОГО ОБЕСПЕЧЕНИЯ</w:t>
      </w:r>
    </w:p>
    <w:p w:rsidR="00BC2546" w:rsidRDefault="00BC2546" w:rsidP="00BC2546">
      <w:pPr>
        <w:jc w:val="both"/>
        <w:rPr>
          <w:color w:val="000000"/>
          <w:szCs w:val="28"/>
          <w:lang w:val="kk-KZ"/>
        </w:rPr>
      </w:pPr>
    </w:p>
    <w:p w:rsidR="00BC2546" w:rsidRDefault="00BC2546" w:rsidP="00BC2546">
      <w:pPr>
        <w:jc w:val="center"/>
        <w:rPr>
          <w:b/>
        </w:rPr>
      </w:pPr>
      <w:r>
        <w:rPr>
          <w:b/>
          <w:color w:val="000000"/>
          <w:szCs w:val="28"/>
          <w:lang w:val="kk-KZ"/>
        </w:rPr>
        <w:t>7</w:t>
      </w:r>
      <w:r w:rsidRPr="00B3314D">
        <w:rPr>
          <w:b/>
          <w:color w:val="000000"/>
          <w:szCs w:val="28"/>
          <w:lang w:val="kk-KZ"/>
        </w:rPr>
        <w:t>.1</w:t>
      </w:r>
      <w:r>
        <w:rPr>
          <w:color w:val="000000"/>
          <w:szCs w:val="28"/>
          <w:lang w:val="kk-KZ"/>
        </w:rPr>
        <w:t xml:space="preserve"> </w:t>
      </w:r>
      <w:r>
        <w:rPr>
          <w:b/>
        </w:rPr>
        <w:t>Теоретические свед</w:t>
      </w:r>
      <w:r>
        <w:rPr>
          <w:b/>
        </w:rPr>
        <w:t>е</w:t>
      </w:r>
      <w:r>
        <w:rPr>
          <w:b/>
        </w:rPr>
        <w:t>ния</w:t>
      </w:r>
    </w:p>
    <w:p w:rsidR="00BC2546" w:rsidRDefault="00BC2546" w:rsidP="00BC2546">
      <w:pPr>
        <w:jc w:val="both"/>
        <w:rPr>
          <w:b/>
        </w:rPr>
      </w:pPr>
    </w:p>
    <w:p w:rsidR="00BC2546" w:rsidRPr="00AD597C" w:rsidRDefault="00BC2546" w:rsidP="00BC2546">
      <w:pPr>
        <w:autoSpaceDE w:val="0"/>
        <w:autoSpaceDN w:val="0"/>
        <w:adjustRightInd w:val="0"/>
        <w:ind w:firstLine="720"/>
        <w:jc w:val="both"/>
        <w:rPr>
          <w:rFonts w:ascii="Calibri" w:hAnsi="Calibri" w:cs="IHCCNJ+TimesNewRoman"/>
          <w:color w:val="000000"/>
          <w:szCs w:val="28"/>
        </w:rPr>
      </w:pPr>
      <w:r w:rsidRPr="00976901">
        <w:rPr>
          <w:color w:val="000000"/>
          <w:szCs w:val="28"/>
        </w:rPr>
        <w:t>Все модели надежности можно классифицировать по тому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976901">
        <w:rPr>
          <w:color w:val="000000"/>
          <w:szCs w:val="28"/>
        </w:rPr>
        <w:t xml:space="preserve">какой из перечисленных процессов они поддерживают </w:t>
      </w:r>
      <w:r w:rsidRPr="00976901">
        <w:rPr>
          <w:rFonts w:ascii="IHCCNJ+TimesNewRoman" w:hAnsi="IHCCNJ+TimesNewRoman" w:cs="IHCCNJ+TimesNewRoman"/>
          <w:color w:val="000000"/>
          <w:szCs w:val="28"/>
        </w:rPr>
        <w:t>(</w:t>
      </w:r>
      <w:r w:rsidRPr="00976901">
        <w:rPr>
          <w:color w:val="000000"/>
          <w:szCs w:val="28"/>
        </w:rPr>
        <w:t>предсказывающие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976901">
        <w:rPr>
          <w:color w:val="000000"/>
          <w:szCs w:val="28"/>
        </w:rPr>
        <w:t>прогнозные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976901">
        <w:rPr>
          <w:color w:val="000000"/>
          <w:szCs w:val="28"/>
        </w:rPr>
        <w:t>оценивающие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976901">
        <w:rPr>
          <w:color w:val="000000"/>
          <w:szCs w:val="28"/>
        </w:rPr>
        <w:t>измеряющие</w:t>
      </w:r>
      <w:r>
        <w:rPr>
          <w:rFonts w:ascii="IHCCNJ+TimesNewRoman" w:hAnsi="IHCCNJ+TimesNewRoman" w:cs="IHCCNJ+TimesNewRoman"/>
          <w:color w:val="000000"/>
          <w:szCs w:val="28"/>
        </w:rPr>
        <w:t>)</w:t>
      </w:r>
      <w:r w:rsidRPr="00AD597C">
        <w:rPr>
          <w:rFonts w:ascii="Calibri" w:hAnsi="Calibri" w:cs="IHCCNJ+TimesNewRoman"/>
          <w:color w:val="000000"/>
          <w:szCs w:val="28"/>
        </w:rPr>
        <w:t>.</w:t>
      </w:r>
    </w:p>
    <w:p w:rsidR="00BC2546" w:rsidRPr="00976901" w:rsidRDefault="00BC2546" w:rsidP="00BC2546">
      <w:pPr>
        <w:autoSpaceDE w:val="0"/>
        <w:autoSpaceDN w:val="0"/>
        <w:adjustRightInd w:val="0"/>
        <w:ind w:firstLine="720"/>
        <w:jc w:val="both"/>
        <w:rPr>
          <w:rFonts w:ascii="IHCCNJ+TimesNewRoman" w:hAnsi="IHCCNJ+TimesNewRoman" w:cs="IHCCNJ+TimesNewRoman"/>
          <w:color w:val="000000"/>
          <w:szCs w:val="28"/>
        </w:rPr>
      </w:pPr>
      <w:r w:rsidRPr="00976901">
        <w:rPr>
          <w:color w:val="000000"/>
          <w:szCs w:val="28"/>
        </w:rPr>
        <w:t>Рассмотрим аналитические и эмпирические модели надежности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. </w:t>
      </w:r>
    </w:p>
    <w:p w:rsidR="00BC2546" w:rsidRPr="00976901" w:rsidRDefault="00BC2546" w:rsidP="00BC2546">
      <w:pPr>
        <w:autoSpaceDE w:val="0"/>
        <w:autoSpaceDN w:val="0"/>
        <w:adjustRightInd w:val="0"/>
        <w:ind w:firstLine="720"/>
        <w:jc w:val="both"/>
        <w:rPr>
          <w:rFonts w:ascii="IHCCNJ+TimesNewRoman" w:hAnsi="IHCCNJ+TimesNewRoman" w:cs="IHCCNJ+TimesNewRoman"/>
          <w:color w:val="000000"/>
          <w:szCs w:val="28"/>
        </w:rPr>
      </w:pPr>
      <w:r w:rsidRPr="00976901">
        <w:rPr>
          <w:color w:val="000000"/>
          <w:szCs w:val="28"/>
        </w:rPr>
        <w:t>Аналитические модели дают возможность рассчитать количественные показатели надежности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976901">
        <w:rPr>
          <w:color w:val="000000"/>
          <w:szCs w:val="28"/>
        </w:rPr>
        <w:t xml:space="preserve">основываясь на данных о поведении программы в процессе тестирования </w:t>
      </w:r>
      <w:r w:rsidRPr="00976901">
        <w:rPr>
          <w:rFonts w:ascii="IHCCNJ+TimesNewRoman" w:hAnsi="IHCCNJ+TimesNewRoman" w:cs="IHCCNJ+TimesNewRoman"/>
          <w:color w:val="000000"/>
          <w:szCs w:val="28"/>
        </w:rPr>
        <w:t>(</w:t>
      </w:r>
      <w:r w:rsidRPr="00976901">
        <w:rPr>
          <w:color w:val="000000"/>
          <w:szCs w:val="28"/>
        </w:rPr>
        <w:t>измеряющие и оценивающие модели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). </w:t>
      </w:r>
      <w:r w:rsidRPr="00976901">
        <w:rPr>
          <w:color w:val="000000"/>
          <w:szCs w:val="28"/>
        </w:rPr>
        <w:t>Эмпирические модели базируются на анализе структурных особенностей программ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. </w:t>
      </w:r>
      <w:r w:rsidRPr="00976901">
        <w:rPr>
          <w:color w:val="000000"/>
          <w:szCs w:val="28"/>
        </w:rPr>
        <w:t>Аналитические модели представлены двумя группами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: </w:t>
      </w:r>
      <w:r w:rsidRPr="00976901">
        <w:rPr>
          <w:color w:val="000000"/>
          <w:szCs w:val="28"/>
        </w:rPr>
        <w:t>динамические и статические модели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. </w:t>
      </w:r>
      <w:r w:rsidRPr="00976901">
        <w:rPr>
          <w:color w:val="000000"/>
          <w:szCs w:val="28"/>
        </w:rPr>
        <w:t xml:space="preserve">В динамических моделях надежности программного средства поведение программы </w:t>
      </w:r>
      <w:r w:rsidRPr="00976901">
        <w:rPr>
          <w:rFonts w:ascii="IHCCNJ+TimesNewRoman" w:hAnsi="IHCCNJ+TimesNewRoman" w:cs="IHCCNJ+TimesNewRoman"/>
          <w:color w:val="000000"/>
          <w:szCs w:val="28"/>
        </w:rPr>
        <w:t>(</w:t>
      </w:r>
      <w:r w:rsidRPr="00976901">
        <w:rPr>
          <w:color w:val="000000"/>
          <w:szCs w:val="28"/>
        </w:rPr>
        <w:t>появление отказов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) </w:t>
      </w:r>
      <w:r w:rsidRPr="00976901">
        <w:rPr>
          <w:color w:val="000000"/>
          <w:szCs w:val="28"/>
        </w:rPr>
        <w:t>рассматривается во времени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. </w:t>
      </w:r>
      <w:r w:rsidRPr="00976901">
        <w:rPr>
          <w:color w:val="000000"/>
          <w:szCs w:val="28"/>
        </w:rPr>
        <w:t>В статических моделях появление отказов не связывают со временем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976901">
        <w:rPr>
          <w:color w:val="000000"/>
          <w:szCs w:val="28"/>
        </w:rPr>
        <w:t xml:space="preserve">а учитывают только зависимость количества ошибок от числа тестовых прогонов </w:t>
      </w:r>
      <w:r w:rsidRPr="00976901">
        <w:rPr>
          <w:rFonts w:ascii="IHCCNJ+TimesNewRoman" w:hAnsi="IHCCNJ+TimesNewRoman" w:cs="IHCCNJ+TimesNewRoman"/>
          <w:color w:val="000000"/>
          <w:szCs w:val="28"/>
        </w:rPr>
        <w:t>(</w:t>
      </w:r>
      <w:r w:rsidRPr="00976901">
        <w:rPr>
          <w:color w:val="000000"/>
          <w:szCs w:val="28"/>
        </w:rPr>
        <w:t>по области ошибок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) </w:t>
      </w:r>
      <w:r w:rsidRPr="00976901">
        <w:rPr>
          <w:color w:val="000000"/>
          <w:szCs w:val="28"/>
        </w:rPr>
        <w:t xml:space="preserve">или зависимость количества ошибок от характеристики входных данных </w:t>
      </w:r>
      <w:r w:rsidRPr="00976901">
        <w:rPr>
          <w:rFonts w:ascii="IHCCNJ+TimesNewRoman" w:hAnsi="IHCCNJ+TimesNewRoman" w:cs="IHCCNJ+TimesNewRoman"/>
          <w:color w:val="000000"/>
          <w:szCs w:val="28"/>
        </w:rPr>
        <w:t>(</w:t>
      </w:r>
      <w:r w:rsidRPr="00976901">
        <w:rPr>
          <w:color w:val="000000"/>
          <w:szCs w:val="28"/>
        </w:rPr>
        <w:t>по области данных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). </w:t>
      </w:r>
      <w:r w:rsidRPr="00976901">
        <w:rPr>
          <w:color w:val="000000"/>
          <w:szCs w:val="28"/>
        </w:rPr>
        <w:t>Для использования динамических моделей необходимо иметь данные о появлении отказов во времени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. </w:t>
      </w:r>
      <w:r w:rsidRPr="00976901">
        <w:rPr>
          <w:color w:val="000000"/>
          <w:szCs w:val="28"/>
        </w:rPr>
        <w:t>Статические модели принципиально отличаются от динамических тем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976901">
        <w:rPr>
          <w:color w:val="000000"/>
          <w:szCs w:val="28"/>
        </w:rPr>
        <w:t xml:space="preserve">что в них не учитывается время появления ошибок в процессе тестирования и не используется никаких предположений о поведении функции риска </w:t>
      </w:r>
      <w:r w:rsidRPr="00976901">
        <w:rPr>
          <w:color w:val="000000"/>
          <w:sz w:val="26"/>
          <w:szCs w:val="26"/>
        </w:rPr>
        <w:t>λ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(t). </w:t>
      </w:r>
      <w:r w:rsidRPr="00976901">
        <w:rPr>
          <w:color w:val="000000"/>
          <w:szCs w:val="28"/>
        </w:rPr>
        <w:t>Эти модели строятся на твердом статистическом фундаменте</w:t>
      </w:r>
      <w:r w:rsidRPr="00976901">
        <w:rPr>
          <w:rFonts w:ascii="IHCCNJ+TimesNewRoman" w:hAnsi="IHCCNJ+TimesNewRoman" w:cs="IHCCNJ+TimesNewRoman"/>
          <w:color w:val="000000"/>
          <w:szCs w:val="28"/>
        </w:rPr>
        <w:t xml:space="preserve">. </w:t>
      </w:r>
    </w:p>
    <w:p w:rsidR="00BC2546" w:rsidRDefault="00BC2546" w:rsidP="00BC2546">
      <w:pPr>
        <w:ind w:firstLine="567"/>
        <w:jc w:val="both"/>
      </w:pPr>
      <w:r>
        <w:t xml:space="preserve">Пример расчета надежности по модели Шумана. Исходные данные для модели Шумана, которая относится к динамическим моделям дискретного времени, собираются в процессе тестирования ПС в течение фиксированных или случайных временных интервалов. Каждый интервал - это стадия, на которой выполняется последовательность тестов и фиксируется некоторое число ошибок. Модель Шумана может быть использована </w:t>
      </w:r>
      <w:proofErr w:type="gramStart"/>
      <w:r>
        <w:t>при</w:t>
      </w:r>
      <w:proofErr w:type="gramEnd"/>
      <w:r>
        <w:t xml:space="preserve"> </w:t>
      </w:r>
      <w:proofErr w:type="gramStart"/>
      <w:r>
        <w:t>определенным</w:t>
      </w:r>
      <w:proofErr w:type="gramEnd"/>
      <w:r>
        <w:t xml:space="preserve"> образом организованной процедуре тестирования. Использование модели Шумана предполагает, что тестирование проводится в несколько этапов. Каждый этап представляет собой выполнение программы на полном комплексе разработанных тестовых данных. Выявленные ошибки регистрируются (соби</w:t>
      </w:r>
      <w:r>
        <w:softHyphen/>
        <w:t>рается статистика об ошибках), но не исправляются. По завершении этапа на основе собранных данных о поведении ПС на очередном этапе тестирования может быть использована модель Шумана для расчета количественных показателей надежности. После этого исправляются ошибки, обнаруженные на предыдущем этапе, при необходимости корректируются тестовые наборы и проводится новый этап тестирования. При использовании модели Шумана предполагается, что исходное количество ошибок в программе постоянно и в процессе тестирования может уменьшаться по мере того, как ошибки выяв</w:t>
      </w:r>
      <w:r>
        <w:softHyphen/>
        <w:t xml:space="preserve">ляются и исправляются. Новые ошибки при корректировке не вносятся. Скорость обнаружения ошибок </w:t>
      </w:r>
      <w:r>
        <w:lastRenderedPageBreak/>
        <w:t>пропорциональна числу оставшихся ошибок. Общее число машинных инструкций в рамках одного этапа тестирования постоянно.</w:t>
      </w:r>
    </w:p>
    <w:p w:rsidR="00BC2546" w:rsidRDefault="00BC2546" w:rsidP="00BC2546">
      <w:pPr>
        <w:ind w:firstLine="567"/>
        <w:jc w:val="both"/>
      </w:pPr>
      <w:r>
        <w:t>Предполагается, что до начала тестирования в ПС имеется Е</w:t>
      </w:r>
      <w:proofErr w:type="gramStart"/>
      <w:r>
        <w:rPr>
          <w:vertAlign w:val="subscript"/>
          <w:lang w:val="en-US"/>
        </w:rPr>
        <w:t>T</w:t>
      </w:r>
      <w:proofErr w:type="gramEnd"/>
      <w:r>
        <w:t xml:space="preserve"> ошибок. В течение времени тестирования τ обнаруживается </w:t>
      </w:r>
      <w:r>
        <w:rPr>
          <w:sz w:val="44"/>
        </w:rPr>
        <w:t>ε</w:t>
      </w:r>
      <w:r>
        <w:rPr>
          <w:vertAlign w:val="subscript"/>
          <w:lang w:val="en-US"/>
        </w:rPr>
        <w:t>C</w:t>
      </w:r>
      <w:r>
        <w:t xml:space="preserve"> ошибок в расчете на команду в машинном языке.</w:t>
      </w:r>
    </w:p>
    <w:p w:rsidR="00BC2546" w:rsidRDefault="00BC2546" w:rsidP="00BC2546">
      <w:pPr>
        <w:pStyle w:val="a3"/>
        <w:spacing w:line="240" w:lineRule="auto"/>
        <w:ind w:left="0" w:firstLine="567"/>
      </w:pPr>
      <w:r>
        <w:t>Таким образом, удельное число ошибок на одну машинную команду, оставшихся в системе после τ времени тестирования, равно:</w:t>
      </w:r>
    </w:p>
    <w:p w:rsidR="00BC2546" w:rsidRDefault="00BC2546" w:rsidP="00BC2546">
      <w:pPr>
        <w:ind w:firstLine="567"/>
        <w:jc w:val="both"/>
      </w:pPr>
    </w:p>
    <w:p w:rsidR="00BC2546" w:rsidRDefault="00BC2546" w:rsidP="00BC2546">
      <w:pPr>
        <w:ind w:left="2160" w:hanging="1593"/>
        <w:jc w:val="center"/>
        <w:rPr>
          <w:sz w:val="24"/>
        </w:rPr>
      </w:pPr>
      <w:r>
        <w:rPr>
          <w:position w:val="-30"/>
        </w:rPr>
        <w:object w:dxaOrig="17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75pt;height:44.25pt" o:ole="" fillcolor="window">
            <v:imagedata r:id="rId5" o:title=""/>
          </v:shape>
          <o:OLEObject Type="Embed" ProgID="Equation.3" ShapeID="_x0000_i1025" DrawAspect="Content" ObjectID="_1568186652" r:id="rId6"/>
        </w:object>
      </w:r>
      <w:r>
        <w:tab/>
      </w:r>
      <w:r>
        <w:tab/>
        <w:t>(</w:t>
      </w:r>
      <w:r>
        <w:t>7</w:t>
      </w:r>
      <w:r>
        <w:t>.1)</w:t>
      </w:r>
    </w:p>
    <w:p w:rsidR="00BC2546" w:rsidRDefault="00BC2546" w:rsidP="00BC2546"/>
    <w:p w:rsidR="00BC2546" w:rsidRDefault="00BC2546" w:rsidP="00BC2546">
      <w:pPr>
        <w:ind w:firstLine="567"/>
        <w:jc w:val="both"/>
      </w:pPr>
      <w:r>
        <w:t xml:space="preserve">где </w:t>
      </w:r>
      <w:r>
        <w:rPr>
          <w:lang w:val="en-US"/>
        </w:rPr>
        <w:t>I</w:t>
      </w:r>
      <w:r>
        <w:rPr>
          <w:vertAlign w:val="subscript"/>
          <w:lang w:val="en-US"/>
        </w:rPr>
        <w:t>T</w:t>
      </w:r>
      <w:r>
        <w:rPr>
          <w:i/>
        </w:rPr>
        <w:t xml:space="preserve">, </w:t>
      </w:r>
      <w:r>
        <w:t>- общее число машинных команд, которое предполагается постоянным в рамках этапа тестирования.</w:t>
      </w:r>
    </w:p>
    <w:p w:rsidR="00BC2546" w:rsidRDefault="00BC2546" w:rsidP="00BC2546">
      <w:pPr>
        <w:ind w:firstLine="567"/>
        <w:jc w:val="both"/>
      </w:pPr>
      <w:r>
        <w:t xml:space="preserve">Если время работы программного средства без отказа </w:t>
      </w:r>
      <w:r>
        <w:rPr>
          <w:i/>
          <w:lang w:val="en-US"/>
        </w:rPr>
        <w:t>t</w:t>
      </w:r>
      <w:r>
        <w:t xml:space="preserve"> отсчитывается от точки </w:t>
      </w:r>
      <w:r>
        <w:rPr>
          <w:i/>
        </w:rPr>
        <w:t>t = 0,</w:t>
      </w:r>
      <w:r>
        <w:t xml:space="preserve"> а τ остается фиксированным, функция надежности, или вероятность безотказной работы на интервале времени от 0 до </w:t>
      </w:r>
      <w:r>
        <w:rPr>
          <w:i/>
        </w:rPr>
        <w:t>t,</w:t>
      </w:r>
      <w:r>
        <w:t xml:space="preserve"> равна:</w:t>
      </w:r>
    </w:p>
    <w:p w:rsidR="00BC2546" w:rsidRDefault="00BC2546" w:rsidP="00BC2546">
      <w:pPr>
        <w:jc w:val="both"/>
      </w:pPr>
    </w:p>
    <w:p w:rsidR="00BC2546" w:rsidRDefault="00BC2546" w:rsidP="00BC2546">
      <w:pPr>
        <w:ind w:left="1440" w:hanging="873"/>
        <w:jc w:val="center"/>
      </w:pPr>
      <w:r>
        <w:rPr>
          <w:position w:val="-12"/>
        </w:rPr>
        <w:object w:dxaOrig="3220" w:dyaOrig="360">
          <v:shape id="_x0000_i1026" type="#_x0000_t75" style="width:249.75pt;height:27.75pt" o:ole="" fillcolor="window">
            <v:imagedata r:id="rId7" o:title=""/>
          </v:shape>
          <o:OLEObject Type="Embed" ProgID="Equation.3" ShapeID="_x0000_i1026" DrawAspect="Content" ObjectID="_1568186653" r:id="rId8"/>
        </w:object>
      </w:r>
      <w:r>
        <w:tab/>
      </w:r>
      <w:r w:rsidRPr="009506DE">
        <w:tab/>
      </w:r>
      <w:r>
        <w:t>(</w:t>
      </w:r>
      <w:r>
        <w:t>7</w:t>
      </w:r>
      <w:r>
        <w:t>.2)</w:t>
      </w:r>
    </w:p>
    <w:p w:rsidR="00BC2546" w:rsidRDefault="00BC2546" w:rsidP="00BC2546">
      <w:pPr>
        <w:jc w:val="both"/>
      </w:pPr>
    </w:p>
    <w:p w:rsidR="00BC2546" w:rsidRDefault="00BC2546" w:rsidP="00BC2546">
      <w:pPr>
        <w:ind w:firstLine="567"/>
        <w:jc w:val="both"/>
      </w:pPr>
      <w:r>
        <w:t xml:space="preserve">где </w:t>
      </w:r>
    </w:p>
    <w:p w:rsidR="00BC2546" w:rsidRDefault="00BC2546" w:rsidP="00BC2546">
      <w:pPr>
        <w:ind w:left="2880" w:hanging="2313"/>
        <w:jc w:val="center"/>
      </w:pPr>
      <w:r>
        <w:rPr>
          <w:position w:val="-30"/>
        </w:rPr>
        <w:object w:dxaOrig="2140" w:dyaOrig="680">
          <v:shape id="_x0000_i1027" type="#_x0000_t75" style="width:144.75pt;height:44.25pt" o:ole="" fillcolor="window">
            <v:imagedata r:id="rId9" o:title=""/>
          </v:shape>
          <o:OLEObject Type="Embed" ProgID="Equation.3" ShapeID="_x0000_i1027" DrawAspect="Content" ObjectID="_1568186654" r:id="rId10"/>
        </w:object>
      </w:r>
      <w:r>
        <w:tab/>
      </w:r>
      <w:r>
        <w:tab/>
        <w:t>(</w:t>
      </w:r>
      <w:r>
        <w:t>7</w:t>
      </w:r>
      <w:r>
        <w:t>.3)</w:t>
      </w:r>
    </w:p>
    <w:p w:rsidR="00BC2546" w:rsidRDefault="00BC2546" w:rsidP="00BC2546">
      <w:pPr>
        <w:ind w:left="2880" w:firstLine="720"/>
        <w:jc w:val="both"/>
      </w:pPr>
    </w:p>
    <w:p w:rsidR="00BC2546" w:rsidRDefault="00BC2546" w:rsidP="00BC2546">
      <w:pPr>
        <w:ind w:left="1440" w:hanging="873"/>
        <w:jc w:val="center"/>
      </w:pPr>
      <w:r>
        <w:rPr>
          <w:position w:val="-30"/>
        </w:rPr>
        <w:object w:dxaOrig="3360" w:dyaOrig="680">
          <v:shape id="_x0000_i1028" type="#_x0000_t75" style="width:243.75pt;height:48.75pt" o:ole="" fillcolor="window">
            <v:imagedata r:id="rId11" o:title=""/>
          </v:shape>
          <o:OLEObject Type="Embed" ProgID="Equation.3" ShapeID="_x0000_i1028" DrawAspect="Content" ObjectID="_1568186655" r:id="rId12"/>
        </w:object>
      </w:r>
      <w:r>
        <w:tab/>
      </w:r>
      <w:r>
        <w:tab/>
        <w:t>(</w:t>
      </w:r>
      <w:r>
        <w:t>7</w:t>
      </w:r>
      <w:r>
        <w:t>.4)</w:t>
      </w:r>
    </w:p>
    <w:p w:rsidR="00BC2546" w:rsidRDefault="00BC2546" w:rsidP="00BC2546">
      <w:pPr>
        <w:ind w:left="1440" w:hanging="873"/>
        <w:jc w:val="center"/>
      </w:pPr>
    </w:p>
    <w:p w:rsidR="00BC2546" w:rsidRDefault="00BC2546" w:rsidP="00BC2546">
      <w:pPr>
        <w:ind w:left="3600" w:hanging="2749"/>
        <w:jc w:val="center"/>
      </w:pPr>
      <w:r>
        <w:rPr>
          <w:position w:val="-24"/>
          <w:sz w:val="32"/>
        </w:rPr>
        <w:object w:dxaOrig="1160" w:dyaOrig="1060">
          <v:shape id="_x0000_i1029" type="#_x0000_t75" style="width:137.25pt;height:58.5pt" o:ole="" fillcolor="window">
            <v:imagedata r:id="rId13" o:title=""/>
          </v:shape>
          <o:OLEObject Type="Embed" ProgID="Equation.3" ShapeID="_x0000_i1029" DrawAspect="Content" ObjectID="_1568186656" r:id="rId14"/>
        </w:object>
      </w:r>
      <w:r>
        <w:tab/>
      </w:r>
      <w:r w:rsidRPr="009506DE">
        <w:tab/>
      </w:r>
      <w:r>
        <w:t>(</w:t>
      </w:r>
      <w:r>
        <w:t>7</w:t>
      </w:r>
      <w:r>
        <w:t>.5)</w:t>
      </w:r>
    </w:p>
    <w:p w:rsidR="00BC2546" w:rsidRDefault="00BC2546" w:rsidP="00BC2546">
      <w:pPr>
        <w:ind w:firstLine="567"/>
        <w:jc w:val="both"/>
      </w:pPr>
      <w:r>
        <w:t>где А</w:t>
      </w:r>
      <w:proofErr w:type="gramStart"/>
      <w:r>
        <w:rPr>
          <w:lang w:val="en-US"/>
        </w:rPr>
        <w:t>i</w:t>
      </w:r>
      <w:proofErr w:type="gramEnd"/>
      <w:r>
        <w:t xml:space="preserve"> — количество ошибок на i-м прогоне.</w:t>
      </w:r>
    </w:p>
    <w:p w:rsidR="00BC2546" w:rsidRDefault="00BC2546" w:rsidP="00BC2546">
      <w:pPr>
        <w:jc w:val="both"/>
        <w:rPr>
          <w:b/>
        </w:rPr>
      </w:pPr>
    </w:p>
    <w:p w:rsidR="00BC2546" w:rsidRDefault="00BC2546" w:rsidP="00BC2546">
      <w:pPr>
        <w:jc w:val="both"/>
        <w:rPr>
          <w:b/>
        </w:rPr>
      </w:pPr>
    </w:p>
    <w:p w:rsidR="00BC2546" w:rsidRDefault="00BC2546" w:rsidP="00BC2546">
      <w:pPr>
        <w:jc w:val="center"/>
        <w:rPr>
          <w:b/>
        </w:rPr>
      </w:pPr>
      <w:r>
        <w:rPr>
          <w:b/>
        </w:rPr>
        <w:t>7</w:t>
      </w:r>
      <w:r>
        <w:rPr>
          <w:b/>
        </w:rPr>
        <w:t>.2 Задание на лабораторную работу</w:t>
      </w:r>
    </w:p>
    <w:p w:rsidR="00BC2546" w:rsidRDefault="00BC2546" w:rsidP="00BC2546">
      <w:pPr>
        <w:jc w:val="both"/>
        <w:rPr>
          <w:b/>
        </w:rPr>
      </w:pPr>
    </w:p>
    <w:p w:rsidR="00BC2546" w:rsidRDefault="00BC2546" w:rsidP="00BC2546">
      <w:pPr>
        <w:ind w:right="-1" w:firstLine="567"/>
        <w:jc w:val="both"/>
      </w:pPr>
      <w:r>
        <w:t>5.2.1</w:t>
      </w:r>
      <w:proofErr w:type="gramStart"/>
      <w:r>
        <w:t xml:space="preserve"> И</w:t>
      </w:r>
      <w:proofErr w:type="gramEnd"/>
      <w:r>
        <w:t>спользуя рекомендуемую литературу, изучить модели надежности программных средств.</w:t>
      </w:r>
    </w:p>
    <w:p w:rsidR="00BC2546" w:rsidRDefault="00BC2546" w:rsidP="00BC2546">
      <w:pPr>
        <w:ind w:right="-1" w:firstLine="567"/>
        <w:jc w:val="both"/>
      </w:pPr>
      <w:r>
        <w:t>5.2.2</w:t>
      </w:r>
      <w:proofErr w:type="gramStart"/>
      <w:r>
        <w:t xml:space="preserve"> И</w:t>
      </w:r>
      <w:proofErr w:type="gramEnd"/>
      <w:r>
        <w:t>спользуя результаты предыдущ</w:t>
      </w:r>
      <w:r>
        <w:t>их</w:t>
      </w:r>
      <w:r>
        <w:t xml:space="preserve"> лабораторн</w:t>
      </w:r>
      <w:r>
        <w:t>ых</w:t>
      </w:r>
      <w:r>
        <w:t xml:space="preserve"> работ, определить надежность программного обеспечения.</w:t>
      </w:r>
    </w:p>
    <w:p w:rsidR="00BC2546" w:rsidRDefault="00BC2546" w:rsidP="00BC2546">
      <w:pPr>
        <w:ind w:right="-1" w:firstLine="567"/>
        <w:jc w:val="both"/>
      </w:pPr>
      <w:r>
        <w:t>5.2.3</w:t>
      </w:r>
      <w:proofErr w:type="gramStart"/>
      <w:r>
        <w:t xml:space="preserve"> О</w:t>
      </w:r>
      <w:proofErr w:type="gramEnd"/>
      <w:r>
        <w:t>формить отчет</w:t>
      </w:r>
      <w:r>
        <w:rPr>
          <w:lang w:eastAsia="ko-KR"/>
        </w:rPr>
        <w:t>, который должен содержать: и</w:t>
      </w:r>
      <w:r>
        <w:rPr>
          <w:lang w:eastAsia="ko-KR"/>
        </w:rPr>
        <w:t>с</w:t>
      </w:r>
      <w:r>
        <w:rPr>
          <w:lang w:eastAsia="ko-KR"/>
        </w:rPr>
        <w:t>ходный текст программного продукта, результаты тестиров</w:t>
      </w:r>
      <w:r>
        <w:rPr>
          <w:lang w:eastAsia="ko-KR"/>
        </w:rPr>
        <w:t>а</w:t>
      </w:r>
      <w:r>
        <w:rPr>
          <w:lang w:eastAsia="ko-KR"/>
        </w:rPr>
        <w:t>ния, расчет надежности.</w:t>
      </w:r>
    </w:p>
    <w:p w:rsidR="00BC2546" w:rsidRDefault="00BC2546" w:rsidP="00BC2546">
      <w:pPr>
        <w:jc w:val="center"/>
        <w:rPr>
          <w:b/>
        </w:rPr>
      </w:pPr>
      <w:r>
        <w:rPr>
          <w:b/>
        </w:rPr>
        <w:lastRenderedPageBreak/>
        <w:t>7</w:t>
      </w:r>
      <w:r>
        <w:rPr>
          <w:b/>
        </w:rPr>
        <w:t>.3 Пример выполнения</w:t>
      </w:r>
    </w:p>
    <w:p w:rsidR="00BC2546" w:rsidRDefault="00BC2546" w:rsidP="00BC2546">
      <w:pPr>
        <w:jc w:val="both"/>
        <w:rPr>
          <w:b/>
        </w:rPr>
      </w:pPr>
    </w:p>
    <w:p w:rsidR="00BC2546" w:rsidRDefault="00BC2546" w:rsidP="00BC2546">
      <w:pPr>
        <w:ind w:firstLine="567"/>
        <w:jc w:val="both"/>
      </w:pPr>
      <w:r>
        <w:t>В тестируемой программе 1000 операторов. В процессе последовательных тестовых прогонов получены данные, приведенные в таблице 1:</w:t>
      </w:r>
    </w:p>
    <w:p w:rsidR="00BC2546" w:rsidRDefault="00BC2546" w:rsidP="00BC2546">
      <w:pPr>
        <w:ind w:firstLine="567"/>
        <w:jc w:val="both"/>
      </w:pPr>
    </w:p>
    <w:p w:rsidR="00BC2546" w:rsidRDefault="00BC2546" w:rsidP="00BC2546">
      <w:pPr>
        <w:ind w:firstLine="567"/>
        <w:jc w:val="both"/>
      </w:pPr>
      <w:r>
        <w:t xml:space="preserve">Таблица </w:t>
      </w:r>
      <w:r>
        <w:t>1</w:t>
      </w:r>
      <w:r>
        <w:rPr>
          <w:lang w:val="en-US"/>
        </w:rPr>
        <w:t xml:space="preserve"> – </w:t>
      </w:r>
      <w:r>
        <w:t>Тестовые данные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623"/>
        <w:gridCol w:w="624"/>
        <w:gridCol w:w="624"/>
        <w:gridCol w:w="623"/>
        <w:gridCol w:w="624"/>
        <w:gridCol w:w="624"/>
        <w:gridCol w:w="623"/>
        <w:gridCol w:w="624"/>
        <w:gridCol w:w="540"/>
        <w:gridCol w:w="708"/>
      </w:tblGrid>
      <w:tr w:rsidR="00BC2546" w:rsidTr="007E6CEA">
        <w:tblPrEx>
          <w:tblCellMar>
            <w:top w:w="0" w:type="dxa"/>
            <w:bottom w:w="0" w:type="dxa"/>
          </w:tblCellMar>
        </w:tblPrEx>
        <w:tc>
          <w:tcPr>
            <w:tcW w:w="2835" w:type="dxa"/>
          </w:tcPr>
          <w:p w:rsidR="00BC2546" w:rsidRDefault="00BC2546" w:rsidP="007E6CEA">
            <w:pPr>
              <w:jc w:val="center"/>
            </w:pPr>
            <w:r>
              <w:t>№ прогона</w:t>
            </w:r>
          </w:p>
        </w:tc>
        <w:tc>
          <w:tcPr>
            <w:tcW w:w="623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1</w:t>
            </w:r>
          </w:p>
        </w:tc>
        <w:tc>
          <w:tcPr>
            <w:tcW w:w="624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2</w:t>
            </w:r>
          </w:p>
        </w:tc>
        <w:tc>
          <w:tcPr>
            <w:tcW w:w="624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3</w:t>
            </w:r>
            <w:r>
              <w:rPr>
                <w:vertAlign w:val="superscript"/>
                <w:lang w:val="en-US"/>
              </w:rPr>
              <w:t>A</w:t>
            </w:r>
          </w:p>
        </w:tc>
        <w:tc>
          <w:tcPr>
            <w:tcW w:w="623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4</w:t>
            </w:r>
          </w:p>
        </w:tc>
        <w:tc>
          <w:tcPr>
            <w:tcW w:w="624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5</w:t>
            </w:r>
          </w:p>
        </w:tc>
        <w:tc>
          <w:tcPr>
            <w:tcW w:w="624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6</w:t>
            </w:r>
          </w:p>
        </w:tc>
        <w:tc>
          <w:tcPr>
            <w:tcW w:w="623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7</w:t>
            </w:r>
          </w:p>
        </w:tc>
        <w:tc>
          <w:tcPr>
            <w:tcW w:w="624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8</w:t>
            </w:r>
          </w:p>
        </w:tc>
        <w:tc>
          <w:tcPr>
            <w:tcW w:w="540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9</w:t>
            </w:r>
          </w:p>
        </w:tc>
        <w:tc>
          <w:tcPr>
            <w:tcW w:w="708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10</w:t>
            </w:r>
            <w:r>
              <w:rPr>
                <w:vertAlign w:val="superscript"/>
                <w:lang w:val="en-US"/>
              </w:rPr>
              <w:t>B</w:t>
            </w:r>
          </w:p>
        </w:tc>
      </w:tr>
      <w:tr w:rsidR="00BC2546" w:rsidTr="007E6CEA">
        <w:tblPrEx>
          <w:tblCellMar>
            <w:top w:w="0" w:type="dxa"/>
            <w:bottom w:w="0" w:type="dxa"/>
          </w:tblCellMar>
        </w:tblPrEx>
        <w:tc>
          <w:tcPr>
            <w:tcW w:w="2835" w:type="dxa"/>
          </w:tcPr>
          <w:p w:rsidR="00BC2546" w:rsidRDefault="00BC2546" w:rsidP="007E6CEA">
            <w:pPr>
              <w:ind w:firstLine="142"/>
            </w:pPr>
            <w:r>
              <w:t>Количество ошибок</w:t>
            </w:r>
          </w:p>
        </w:tc>
        <w:tc>
          <w:tcPr>
            <w:tcW w:w="623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5</w:t>
            </w:r>
          </w:p>
        </w:tc>
        <w:tc>
          <w:tcPr>
            <w:tcW w:w="624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4</w:t>
            </w:r>
          </w:p>
        </w:tc>
        <w:tc>
          <w:tcPr>
            <w:tcW w:w="624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2</w:t>
            </w:r>
          </w:p>
        </w:tc>
        <w:tc>
          <w:tcPr>
            <w:tcW w:w="623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5</w:t>
            </w:r>
          </w:p>
        </w:tc>
        <w:tc>
          <w:tcPr>
            <w:tcW w:w="624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7</w:t>
            </w:r>
          </w:p>
        </w:tc>
        <w:tc>
          <w:tcPr>
            <w:tcW w:w="624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2</w:t>
            </w:r>
          </w:p>
        </w:tc>
        <w:tc>
          <w:tcPr>
            <w:tcW w:w="623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3</w:t>
            </w:r>
          </w:p>
        </w:tc>
        <w:tc>
          <w:tcPr>
            <w:tcW w:w="624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3</w:t>
            </w:r>
          </w:p>
        </w:tc>
        <w:tc>
          <w:tcPr>
            <w:tcW w:w="540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2</w:t>
            </w:r>
          </w:p>
        </w:tc>
        <w:tc>
          <w:tcPr>
            <w:tcW w:w="708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3</w:t>
            </w:r>
          </w:p>
        </w:tc>
      </w:tr>
      <w:tr w:rsidR="00BC2546" w:rsidTr="007E6CEA">
        <w:tblPrEx>
          <w:tblCellMar>
            <w:top w:w="0" w:type="dxa"/>
            <w:bottom w:w="0" w:type="dxa"/>
          </w:tblCellMar>
        </w:tblPrEx>
        <w:tc>
          <w:tcPr>
            <w:tcW w:w="2835" w:type="dxa"/>
          </w:tcPr>
          <w:p w:rsidR="00BC2546" w:rsidRDefault="00BC2546" w:rsidP="007E6CEA">
            <w:pPr>
              <w:ind w:firstLine="176"/>
            </w:pPr>
            <w:r>
              <w:t>Время прогона (с)</w:t>
            </w:r>
          </w:p>
        </w:tc>
        <w:tc>
          <w:tcPr>
            <w:tcW w:w="623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4</w:t>
            </w:r>
          </w:p>
        </w:tc>
        <w:tc>
          <w:tcPr>
            <w:tcW w:w="624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4</w:t>
            </w:r>
          </w:p>
        </w:tc>
        <w:tc>
          <w:tcPr>
            <w:tcW w:w="624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3</w:t>
            </w:r>
          </w:p>
        </w:tc>
        <w:tc>
          <w:tcPr>
            <w:tcW w:w="623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4</w:t>
            </w:r>
          </w:p>
        </w:tc>
        <w:tc>
          <w:tcPr>
            <w:tcW w:w="624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6</w:t>
            </w:r>
          </w:p>
        </w:tc>
        <w:tc>
          <w:tcPr>
            <w:tcW w:w="624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4</w:t>
            </w:r>
          </w:p>
        </w:tc>
        <w:tc>
          <w:tcPr>
            <w:tcW w:w="623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4</w:t>
            </w:r>
          </w:p>
        </w:tc>
        <w:tc>
          <w:tcPr>
            <w:tcW w:w="624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5</w:t>
            </w:r>
          </w:p>
        </w:tc>
        <w:tc>
          <w:tcPr>
            <w:tcW w:w="540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3</w:t>
            </w:r>
          </w:p>
        </w:tc>
        <w:tc>
          <w:tcPr>
            <w:tcW w:w="708" w:type="dxa"/>
            <w:vAlign w:val="center"/>
          </w:tcPr>
          <w:p w:rsidR="00BC2546" w:rsidRDefault="00BC2546" w:rsidP="007E6CEA">
            <w:pPr>
              <w:ind w:firstLine="33"/>
              <w:jc w:val="both"/>
            </w:pPr>
            <w:r>
              <w:t>2</w:t>
            </w:r>
          </w:p>
        </w:tc>
      </w:tr>
    </w:tbl>
    <w:p w:rsidR="00BC2546" w:rsidRDefault="00BC2546" w:rsidP="00BC2546">
      <w:pPr>
        <w:ind w:firstLine="567"/>
        <w:jc w:val="both"/>
      </w:pPr>
      <w:r>
        <w:t>Решение. Нужно выбрать две точки (два момента времени) так, чтобы число ошибок, найденных на интервале</w:t>
      </w:r>
      <w:proofErr w:type="gramStart"/>
      <w:r>
        <w:t xml:space="preserve"> А</w:t>
      </w:r>
      <w:proofErr w:type="gramEnd"/>
      <w:r>
        <w:t xml:space="preserve"> ÷ В, было больше, чем на интервале от О ÷ А.</w:t>
      </w:r>
    </w:p>
    <w:p w:rsidR="00BC2546" w:rsidRDefault="00BC2546" w:rsidP="00BC2546">
      <w:pPr>
        <w:ind w:firstLine="567"/>
        <w:jc w:val="both"/>
      </w:pPr>
      <w:r>
        <w:sym w:font="Symbol" w:char="F065"/>
      </w:r>
      <w:r>
        <w:rPr>
          <w:vertAlign w:val="subscript"/>
        </w:rPr>
        <w:t>С</w:t>
      </w:r>
      <w:r>
        <w:t>(</w:t>
      </w:r>
      <w:r>
        <w:sym w:font="Symbol" w:char="F074"/>
      </w:r>
      <w:r>
        <w:rPr>
          <w:vertAlign w:val="subscript"/>
        </w:rPr>
        <w:t>А</w:t>
      </w:r>
      <w:r>
        <w:t>)=11/1000=0,011 - ошибка, найденная соответственно на этапе тестирования 0</w:t>
      </w:r>
      <w:proofErr w:type="gramStart"/>
      <w:r>
        <w:t xml:space="preserve"> ÷ А</w:t>
      </w:r>
      <w:proofErr w:type="gramEnd"/>
      <w:r>
        <w:t xml:space="preserve">; </w:t>
      </w:r>
      <w:r>
        <w:sym w:font="Symbol" w:char="F065"/>
      </w:r>
      <w:r>
        <w:rPr>
          <w:vertAlign w:val="subscript"/>
        </w:rPr>
        <w:t>С</w:t>
      </w:r>
      <w:r>
        <w:t>(</w:t>
      </w:r>
      <w:r>
        <w:sym w:font="Symbol" w:char="F074"/>
      </w:r>
      <w:r>
        <w:rPr>
          <w:vertAlign w:val="subscript"/>
          <w:lang w:val="en-US"/>
        </w:rPr>
        <w:t>b</w:t>
      </w:r>
      <w:r>
        <w:t>)=0,025 -   то же на этапе А ÷ В.</w:t>
      </w:r>
    </w:p>
    <w:p w:rsidR="00BC2546" w:rsidRDefault="00BC2546" w:rsidP="00BC2546">
      <w:pPr>
        <w:ind w:firstLine="567"/>
        <w:jc w:val="both"/>
      </w:pPr>
      <w:r>
        <w:t>τ</w:t>
      </w:r>
      <w:r>
        <w:rPr>
          <w:vertAlign w:val="subscript"/>
          <w:lang w:val="en-US"/>
        </w:rPr>
        <w:t>A</w:t>
      </w:r>
      <w:r>
        <w:t>=11 - время от начала тестирования до А.</w:t>
      </w:r>
    </w:p>
    <w:p w:rsidR="00BC2546" w:rsidRDefault="00BC2546" w:rsidP="00BC2546">
      <w:pPr>
        <w:ind w:firstLine="567"/>
        <w:jc w:val="both"/>
      </w:pPr>
      <w:r>
        <w:t>τ</w:t>
      </w:r>
      <w:r>
        <w:rPr>
          <w:vertAlign w:val="subscript"/>
          <w:lang w:val="en-US"/>
        </w:rPr>
        <w:t>b</w:t>
      </w:r>
      <w:r>
        <w:t xml:space="preserve"> =28 - время на интервале</w:t>
      </w:r>
      <w:proofErr w:type="gramStart"/>
      <w:r>
        <w:t xml:space="preserve"> А</w:t>
      </w:r>
      <w:proofErr w:type="gramEnd"/>
      <w:r>
        <w:t xml:space="preserve"> ÷ В.</w:t>
      </w:r>
    </w:p>
    <w:p w:rsidR="00BC2546" w:rsidRDefault="00BC2546" w:rsidP="00BC2546">
      <w:pPr>
        <w:ind w:firstLine="567"/>
        <w:jc w:val="both"/>
      </w:pPr>
      <w:r>
        <w:sym w:font="Symbol" w:char="F06C"/>
      </w:r>
      <w:r>
        <w:rPr>
          <w:vertAlign w:val="subscript"/>
        </w:rPr>
        <w:t>А</w:t>
      </w:r>
      <w:r>
        <w:t>=11/11=1 - интенсивность появления ошибок на 1-м интервале.</w:t>
      </w:r>
    </w:p>
    <w:p w:rsidR="00BC2546" w:rsidRDefault="00BC2546" w:rsidP="00BC2546">
      <w:pPr>
        <w:ind w:firstLine="567"/>
        <w:jc w:val="both"/>
      </w:pPr>
      <w:r>
        <w:sym w:font="Symbol" w:char="F06C"/>
      </w:r>
      <w:r>
        <w:rPr>
          <w:vertAlign w:val="subscript"/>
          <w:lang w:val="en-US"/>
        </w:rPr>
        <w:t>b</w:t>
      </w:r>
      <w:r>
        <w:t>=25/28=0.89 интенсивность появления ошибок на 2-м интервале.</w:t>
      </w:r>
    </w:p>
    <w:p w:rsidR="00BC2546" w:rsidRDefault="00BC2546" w:rsidP="00BC2546">
      <w:pPr>
        <w:ind w:firstLine="567"/>
        <w:jc w:val="both"/>
      </w:pPr>
      <w:r>
        <w:rPr>
          <w:position w:val="-24"/>
        </w:rPr>
        <w:object w:dxaOrig="3760" w:dyaOrig="620">
          <v:shape id="_x0000_i1030" type="#_x0000_t75" style="width:188.25pt;height:30.75pt" o:ole="" fillcolor="window">
            <v:imagedata r:id="rId15" o:title=""/>
          </v:shape>
          <o:OLEObject Type="Embed" ProgID="Equation.3" ShapeID="_x0000_i1030" DrawAspect="Content" ObjectID="_1568186657" r:id="rId16"/>
        </w:object>
      </w:r>
      <w:r>
        <w:t xml:space="preserve"> ошибок.</w:t>
      </w:r>
    </w:p>
    <w:p w:rsidR="00BC2546" w:rsidRDefault="00BC2546" w:rsidP="00BC2546">
      <w:pPr>
        <w:ind w:firstLine="567"/>
        <w:jc w:val="both"/>
      </w:pPr>
      <w:r>
        <w:rPr>
          <w:position w:val="-24"/>
        </w:rPr>
        <w:object w:dxaOrig="2340" w:dyaOrig="620">
          <v:shape id="_x0000_i1031" type="#_x0000_t75" style="width:117pt;height:30.75pt" o:ole="" fillcolor="window">
            <v:imagedata r:id="rId17" o:title=""/>
          </v:shape>
          <o:OLEObject Type="Embed" ProgID="Equation.3" ShapeID="_x0000_i1031" DrawAspect="Content" ObjectID="_1568186658" r:id="rId18"/>
        </w:object>
      </w:r>
    </w:p>
    <w:p w:rsidR="00BC2546" w:rsidRDefault="00BC2546" w:rsidP="00BC2546">
      <w:pPr>
        <w:jc w:val="both"/>
        <w:rPr>
          <w:b/>
        </w:rPr>
      </w:pPr>
      <w:r>
        <w:t xml:space="preserve">Подставляя различные </w:t>
      </w:r>
      <w:r>
        <w:rPr>
          <w:i/>
          <w:lang w:val="en-US"/>
        </w:rPr>
        <w:t>t</w:t>
      </w:r>
      <w:r>
        <w:t xml:space="preserve"> (время) при τ=39, можно рассчитать по формуле (</w:t>
      </w:r>
      <w:r>
        <w:t>7</w:t>
      </w:r>
      <w:r>
        <w:t>.</w:t>
      </w:r>
      <w:r>
        <w:t>2</w:t>
      </w:r>
      <w:r>
        <w:t>) вероятность безотказной работы в течение соответствующего времени.</w:t>
      </w:r>
    </w:p>
    <w:p w:rsidR="00BC2546" w:rsidRDefault="00BC2546" w:rsidP="00BC2546">
      <w:pPr>
        <w:jc w:val="both"/>
        <w:rPr>
          <w:b/>
        </w:rPr>
      </w:pPr>
    </w:p>
    <w:p w:rsidR="00BC2546" w:rsidRDefault="00BC2546" w:rsidP="00BC2546">
      <w:pPr>
        <w:jc w:val="both"/>
        <w:rPr>
          <w:b/>
        </w:rPr>
      </w:pPr>
    </w:p>
    <w:p w:rsidR="00BC2546" w:rsidRDefault="00BC2546" w:rsidP="00BC2546">
      <w:pPr>
        <w:jc w:val="center"/>
        <w:rPr>
          <w:b/>
        </w:rPr>
      </w:pPr>
      <w:r>
        <w:rPr>
          <w:b/>
        </w:rPr>
        <w:t>7</w:t>
      </w:r>
      <w:bookmarkStart w:id="0" w:name="_GoBack"/>
      <w:bookmarkEnd w:id="0"/>
      <w:r>
        <w:rPr>
          <w:b/>
        </w:rPr>
        <w:t xml:space="preserve">.5 </w:t>
      </w:r>
      <w:r w:rsidRPr="00B22D39">
        <w:rPr>
          <w:b/>
          <w:noProof/>
          <w:szCs w:val="28"/>
        </w:rPr>
        <w:t xml:space="preserve">Контрольные вопросы </w:t>
      </w:r>
    </w:p>
    <w:p w:rsidR="00BC2546" w:rsidRDefault="00BC2546" w:rsidP="00BC2546">
      <w:pPr>
        <w:jc w:val="both"/>
        <w:rPr>
          <w:b/>
        </w:rPr>
      </w:pPr>
    </w:p>
    <w:p w:rsidR="00BC2546" w:rsidRPr="00D22702" w:rsidRDefault="00BC2546" w:rsidP="00BC2546">
      <w:pPr>
        <w:jc w:val="both"/>
      </w:pPr>
      <w:r w:rsidRPr="00D22702">
        <w:t>5.5.1</w:t>
      </w:r>
      <w:proofErr w:type="gramStart"/>
      <w:r w:rsidRPr="00D22702">
        <w:t xml:space="preserve"> П</w:t>
      </w:r>
      <w:proofErr w:type="gramEnd"/>
      <w:r w:rsidRPr="00D22702">
        <w:t>риведите известные классификации моделей надежности программного обеспечения.</w:t>
      </w:r>
    </w:p>
    <w:p w:rsidR="00BC2546" w:rsidRDefault="00BC2546" w:rsidP="00BC2546">
      <w:pPr>
        <w:jc w:val="both"/>
      </w:pPr>
      <w:r w:rsidRPr="00D22702">
        <w:t>5.5.2</w:t>
      </w:r>
      <w:r>
        <w:t xml:space="preserve"> Что исследуют эмпирические модели надежности?</w:t>
      </w:r>
    </w:p>
    <w:p w:rsidR="00BC2546" w:rsidRPr="00D22702" w:rsidRDefault="00BC2546" w:rsidP="00BC2546">
      <w:pPr>
        <w:jc w:val="both"/>
      </w:pPr>
      <w:r>
        <w:t>5.5.3</w:t>
      </w:r>
      <w:proofErr w:type="gramStart"/>
      <w:r>
        <w:t xml:space="preserve"> Н</w:t>
      </w:r>
      <w:proofErr w:type="gramEnd"/>
      <w:r>
        <w:t>а чем строятся аналитические модели надежности?</w:t>
      </w:r>
    </w:p>
    <w:p w:rsidR="00BC2546" w:rsidRDefault="00BC2546" w:rsidP="00BC2546">
      <w:pPr>
        <w:jc w:val="both"/>
      </w:pPr>
      <w:r>
        <w:t>5.5.4 Что учитывают при использовании динамических моделей надежности?</w:t>
      </w:r>
    </w:p>
    <w:p w:rsidR="00BC2546" w:rsidRDefault="00BC2546" w:rsidP="00BC2546">
      <w:pPr>
        <w:jc w:val="both"/>
      </w:pPr>
      <w:r>
        <w:t>5.5.5 Что учитывают при использовании статических моделей надежности?</w:t>
      </w:r>
    </w:p>
    <w:p w:rsidR="00BC2546" w:rsidRPr="00D22702" w:rsidRDefault="00BC2546" w:rsidP="00BC2546">
      <w:pPr>
        <w:jc w:val="both"/>
      </w:pPr>
      <w:r>
        <w:t>5.5.6</w:t>
      </w:r>
      <w:proofErr w:type="gramStart"/>
      <w:r>
        <w:t xml:space="preserve"> П</w:t>
      </w:r>
      <w:proofErr w:type="gramEnd"/>
      <w:r>
        <w:t>риведите основные положения, на которых базируются известные модели надежности программного обеспечения.</w:t>
      </w:r>
    </w:p>
    <w:p w:rsidR="00231AAA" w:rsidRDefault="00231AAA"/>
    <w:sectPr w:rsidR="00231A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HCCNJ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546"/>
    <w:rsid w:val="00231AAA"/>
    <w:rsid w:val="00BC2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54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BC2546"/>
    <w:pPr>
      <w:spacing w:line="400" w:lineRule="exact"/>
      <w:ind w:left="5760"/>
      <w:jc w:val="both"/>
    </w:pPr>
  </w:style>
  <w:style w:type="character" w:customStyle="1" w:styleId="a4">
    <w:name w:val="Основной текст с отступом Знак"/>
    <w:basedOn w:val="a0"/>
    <w:link w:val="a3"/>
    <w:semiHidden/>
    <w:rsid w:val="00BC254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54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BC2546"/>
    <w:pPr>
      <w:spacing w:line="400" w:lineRule="exact"/>
      <w:ind w:left="5760"/>
      <w:jc w:val="both"/>
    </w:pPr>
  </w:style>
  <w:style w:type="character" w:customStyle="1" w:styleId="a4">
    <w:name w:val="Основной текст с отступом Знак"/>
    <w:basedOn w:val="a0"/>
    <w:link w:val="a3"/>
    <w:semiHidden/>
    <w:rsid w:val="00BC254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814</Words>
  <Characters>4642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 Уркумбаева</dc:creator>
  <cp:lastModifiedBy>Алия Уркумбаева</cp:lastModifiedBy>
  <cp:revision>1</cp:revision>
  <dcterms:created xsi:type="dcterms:W3CDTF">2017-09-29T04:35:00Z</dcterms:created>
  <dcterms:modified xsi:type="dcterms:W3CDTF">2017-09-29T04:37:00Z</dcterms:modified>
</cp:coreProperties>
</file>